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09" w:rsidRDefault="00AC5929" w:rsidP="000A2B09">
      <w:pPr>
        <w:spacing w:before="0" w:after="200" w:line="276" w:lineRule="auto"/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 xml:space="preserve">CHECKLISTA </w:t>
      </w:r>
      <w:r w:rsidR="00B82D2B">
        <w:rPr>
          <w:rFonts w:asciiTheme="majorHAnsi" w:hAnsiTheme="majorHAnsi"/>
          <w:sz w:val="36"/>
          <w:szCs w:val="36"/>
        </w:rPr>
        <w:t xml:space="preserve">för ansökan </w:t>
      </w:r>
      <w:r w:rsidR="00071299">
        <w:rPr>
          <w:rFonts w:asciiTheme="majorHAnsi" w:hAnsiTheme="majorHAnsi"/>
          <w:sz w:val="36"/>
          <w:szCs w:val="36"/>
        </w:rPr>
        <w:t>dödsboanmälan/ekonomiskt</w:t>
      </w:r>
      <w:r>
        <w:rPr>
          <w:rFonts w:asciiTheme="majorHAnsi" w:hAnsiTheme="majorHAnsi"/>
          <w:sz w:val="36"/>
          <w:szCs w:val="36"/>
        </w:rPr>
        <w:t xml:space="preserve"> bistånd till begravning</w:t>
      </w:r>
      <w:r w:rsidR="00887033">
        <w:rPr>
          <w:rFonts w:asciiTheme="majorHAnsi" w:hAnsiTheme="majorHAnsi"/>
          <w:sz w:val="36"/>
          <w:szCs w:val="36"/>
        </w:rPr>
        <w:t>skostnad</w:t>
      </w:r>
    </w:p>
    <w:p w:rsidR="005E608A" w:rsidRPr="007B37C0" w:rsidRDefault="005E608A" w:rsidP="005E608A">
      <w:pPr>
        <w:pStyle w:val="Normaltindrag"/>
        <w:ind w:firstLine="0"/>
        <w:rPr>
          <w:i/>
          <w:sz w:val="28"/>
          <w:szCs w:val="28"/>
        </w:rPr>
      </w:pPr>
      <w:r w:rsidRPr="007B37C0">
        <w:rPr>
          <w:i/>
          <w:sz w:val="28"/>
          <w:szCs w:val="28"/>
        </w:rPr>
        <w:t>Denna checklista ä</w:t>
      </w:r>
      <w:r>
        <w:rPr>
          <w:i/>
          <w:sz w:val="28"/>
          <w:szCs w:val="28"/>
        </w:rPr>
        <w:t>r avsedd att vara ett stöd vid</w:t>
      </w:r>
      <w:r w:rsidRPr="007B37C0">
        <w:rPr>
          <w:i/>
          <w:sz w:val="28"/>
          <w:szCs w:val="28"/>
        </w:rPr>
        <w:t xml:space="preserve"> en ansökan om dödsboanmälan och/eller ekonomiskt bistånd till begravningskostnad. Det finns ofta</w:t>
      </w:r>
      <w:r>
        <w:rPr>
          <w:i/>
          <w:sz w:val="28"/>
          <w:szCs w:val="28"/>
        </w:rPr>
        <w:t xml:space="preserve"> fler saker</w:t>
      </w:r>
      <w:r w:rsidRPr="007B37C0">
        <w:rPr>
          <w:i/>
          <w:sz w:val="28"/>
          <w:szCs w:val="28"/>
        </w:rPr>
        <w:t xml:space="preserve"> du som dödsbodelägare behöver göra</w:t>
      </w:r>
      <w:r>
        <w:rPr>
          <w:i/>
          <w:sz w:val="28"/>
          <w:szCs w:val="28"/>
        </w:rPr>
        <w:t xml:space="preserve">, </w:t>
      </w:r>
      <w:r w:rsidRPr="007B37C0">
        <w:rPr>
          <w:i/>
          <w:sz w:val="28"/>
          <w:szCs w:val="28"/>
        </w:rPr>
        <w:t xml:space="preserve">exempelvis säga upp hyreskontrakt och deklarera för dödsboet. På </w:t>
      </w:r>
      <w:r w:rsidRPr="007B37C0">
        <w:rPr>
          <w:b/>
          <w:i/>
          <w:sz w:val="28"/>
          <w:szCs w:val="28"/>
        </w:rPr>
        <w:t>efterlevandeguiden.se</w:t>
      </w:r>
      <w:r>
        <w:rPr>
          <w:i/>
          <w:sz w:val="28"/>
          <w:szCs w:val="28"/>
        </w:rPr>
        <w:t xml:space="preserve"> kan du hitta mer information om detta.</w:t>
      </w:r>
    </w:p>
    <w:p w:rsidR="005E608A" w:rsidRPr="005E608A" w:rsidRDefault="005E608A" w:rsidP="005E608A">
      <w:pPr>
        <w:pStyle w:val="Normaltindrag"/>
      </w:pPr>
    </w:p>
    <w:p w:rsidR="000A2B09" w:rsidRDefault="000A2B09" w:rsidP="00AC5929">
      <w:pPr>
        <w:pStyle w:val="Normaltindrag"/>
        <w:ind w:firstLine="0"/>
        <w:rPr>
          <w:b/>
        </w:rPr>
      </w:pPr>
    </w:p>
    <w:p w:rsidR="00D66DD4" w:rsidRDefault="00AC5929" w:rsidP="00AC5929">
      <w:pPr>
        <w:pStyle w:val="Normaltindrag"/>
        <w:ind w:firstLine="0"/>
      </w:pPr>
      <w:r>
        <w:rPr>
          <w:b/>
        </w:rPr>
        <w:t xml:space="preserve">□ </w:t>
      </w:r>
      <w:r>
        <w:t xml:space="preserve">Beställ </w:t>
      </w:r>
      <w:r w:rsidRPr="00AC5929">
        <w:rPr>
          <w:b/>
        </w:rPr>
        <w:t>dödsfallsintyg med släktutredning</w:t>
      </w:r>
      <w:r>
        <w:t xml:space="preserve"> på Skatteverket. Ring 0771-567 567 och säg ”beställa dödsfallsintyg” så kommer du till rätt handläggare. Dödsfallsintyget visar när personen avled och vilka efterlevande som finns. Behöver du styrka att du är </w:t>
      </w:r>
      <w:r w:rsidR="00053E1C">
        <w:t xml:space="preserve">ett </w:t>
      </w:r>
      <w:r>
        <w:t>sysk</w:t>
      </w:r>
      <w:r w:rsidR="00053E1C">
        <w:t xml:space="preserve">on </w:t>
      </w:r>
      <w:r w:rsidR="005713D8">
        <w:t xml:space="preserve">till den avlidne </w:t>
      </w:r>
      <w:r>
        <w:t>beställer</w:t>
      </w:r>
      <w:r w:rsidR="00053E1C">
        <w:t xml:space="preserve"> du </w:t>
      </w:r>
      <w:r w:rsidR="00E41F26">
        <w:t xml:space="preserve">även </w:t>
      </w:r>
      <w:r w:rsidR="00053E1C">
        <w:t xml:space="preserve">ett utdrag </w:t>
      </w:r>
      <w:r>
        <w:t>på de föräldrar som är gemensamma.</w:t>
      </w:r>
    </w:p>
    <w:p w:rsidR="002C412E" w:rsidRDefault="002C412E" w:rsidP="00AC5929">
      <w:pPr>
        <w:pStyle w:val="Normaltindrag"/>
        <w:ind w:firstLine="0"/>
      </w:pPr>
    </w:p>
    <w:p w:rsidR="002C412E" w:rsidRPr="002C412E" w:rsidRDefault="002C412E" w:rsidP="00AC5929">
      <w:pPr>
        <w:pStyle w:val="Normaltindrag"/>
        <w:ind w:firstLine="0"/>
      </w:pPr>
      <w:r>
        <w:t>□</w:t>
      </w:r>
      <w:r>
        <w:rPr>
          <w:b/>
        </w:rPr>
        <w:t xml:space="preserve">Vem är dödsbodelägare? </w:t>
      </w:r>
      <w:r w:rsidR="00454E4E">
        <w:t>Ett d</w:t>
      </w:r>
      <w:r>
        <w:t>öds</w:t>
      </w:r>
      <w:r w:rsidR="00454E4E">
        <w:t>bo</w:t>
      </w:r>
      <w:r>
        <w:t xml:space="preserve"> förvaltas och företräds av dödsbodelägarna varför det är bra att redan från början klargöra vem som är dödsbodelägare. Dödsbodelägare kan vara efterlevande make/maka/registre</w:t>
      </w:r>
      <w:r w:rsidR="00454E4E">
        <w:t>rad partner</w:t>
      </w:r>
      <w:r>
        <w:t>, arving</w:t>
      </w:r>
      <w:r w:rsidR="005E608A">
        <w:t xml:space="preserve">ar, universell testamentstagare och i vissa fall </w:t>
      </w:r>
      <w:r w:rsidR="005713D8">
        <w:t>sambo och</w:t>
      </w:r>
      <w:r w:rsidR="00454E4E">
        <w:t xml:space="preserve"> tidigare avliden make/makas arvingar. Är du osäker på vem som är dödsbodelägare så finns mer information på </w:t>
      </w:r>
      <w:r w:rsidR="00454E4E" w:rsidRPr="00454E4E">
        <w:rPr>
          <w:i/>
        </w:rPr>
        <w:t>konsumenternas.se</w:t>
      </w:r>
      <w:r w:rsidR="00454E4E">
        <w:t xml:space="preserve"> och </w:t>
      </w:r>
      <w:r w:rsidR="00454E4E">
        <w:rPr>
          <w:i/>
        </w:rPr>
        <w:t>skatteverket.se</w:t>
      </w:r>
      <w:r w:rsidR="00454E4E">
        <w:t xml:space="preserve"> Gör en </w:t>
      </w:r>
      <w:r w:rsidR="00454E4E" w:rsidRPr="00454E4E">
        <w:rPr>
          <w:b/>
        </w:rPr>
        <w:t>förteckning</w:t>
      </w:r>
      <w:r w:rsidR="005713D8">
        <w:rPr>
          <w:b/>
        </w:rPr>
        <w:t xml:space="preserve"> </w:t>
      </w:r>
      <w:r w:rsidR="005713D8">
        <w:t>med namn, personnummer och adress för samtliga</w:t>
      </w:r>
      <w:r w:rsidR="00454E4E">
        <w:t xml:space="preserve"> dödsbodelägare</w:t>
      </w:r>
      <w:r w:rsidR="005713D8">
        <w:t xml:space="preserve"> och bifoga den</w:t>
      </w:r>
      <w:r w:rsidR="00454E4E">
        <w:t xml:space="preserve"> med ansökan</w:t>
      </w:r>
      <w:r w:rsidR="00600E74">
        <w:t>.</w:t>
      </w:r>
      <w:r w:rsidR="005713D8">
        <w:t xml:space="preserve"> </w:t>
      </w:r>
    </w:p>
    <w:p w:rsidR="008E729A" w:rsidRDefault="00AC5929" w:rsidP="00AC5929">
      <w:pPr>
        <w:pStyle w:val="Normaltindrag"/>
        <w:ind w:firstLine="0"/>
      </w:pPr>
      <w:r>
        <w:t xml:space="preserve"> </w:t>
      </w:r>
    </w:p>
    <w:p w:rsidR="000A2B09" w:rsidRDefault="008E729A" w:rsidP="000A2B09">
      <w:pPr>
        <w:pStyle w:val="Normaltindrag"/>
        <w:ind w:firstLine="0"/>
      </w:pPr>
      <w:r>
        <w:t xml:space="preserve">□ </w:t>
      </w:r>
      <w:r w:rsidRPr="008E729A">
        <w:rPr>
          <w:b/>
        </w:rPr>
        <w:t>Stoppa autogiro</w:t>
      </w:r>
      <w:r w:rsidR="00600E74">
        <w:rPr>
          <w:b/>
        </w:rPr>
        <w:t xml:space="preserve"> och betala inga av</w:t>
      </w:r>
      <w:r w:rsidR="008016EB">
        <w:rPr>
          <w:b/>
        </w:rPr>
        <w:t xml:space="preserve"> dödsboets räkningar </w:t>
      </w:r>
      <w:r w:rsidR="008016EB" w:rsidRPr="008016EB">
        <w:t>förrän du vet om det</w:t>
      </w:r>
      <w:r w:rsidR="008016EB">
        <w:t xml:space="preserve"> finns tillräckliga tillgångar</w:t>
      </w:r>
      <w:r w:rsidR="008016EB">
        <w:rPr>
          <w:b/>
        </w:rPr>
        <w:t xml:space="preserve"> </w:t>
      </w:r>
      <w:r w:rsidR="008016EB" w:rsidRPr="008016EB">
        <w:t>i dödsboet</w:t>
      </w:r>
      <w:r w:rsidRPr="008E729A">
        <w:rPr>
          <w:b/>
        </w:rPr>
        <w:t>.</w:t>
      </w:r>
      <w:r w:rsidR="00367CFD">
        <w:t xml:space="preserve"> De tillgångar</w:t>
      </w:r>
      <w:r>
        <w:t xml:space="preserve"> </w:t>
      </w:r>
      <w:r w:rsidR="00367CFD">
        <w:t xml:space="preserve">som finns </w:t>
      </w:r>
      <w:r>
        <w:t>ska i första hand anvä</w:t>
      </w:r>
      <w:r w:rsidR="00053E1C">
        <w:t xml:space="preserve">ndas till begravningskostnader. </w:t>
      </w:r>
    </w:p>
    <w:p w:rsidR="000A2B09" w:rsidRDefault="000A2B09" w:rsidP="000A2B09">
      <w:pPr>
        <w:pStyle w:val="Normaltindrag"/>
        <w:ind w:firstLine="0"/>
      </w:pPr>
    </w:p>
    <w:p w:rsidR="00FF523D" w:rsidRDefault="00FF523D" w:rsidP="00FF523D">
      <w:pPr>
        <w:pStyle w:val="Normaltindrag"/>
        <w:ind w:firstLine="0"/>
      </w:pPr>
      <w:r>
        <w:t xml:space="preserve">□ </w:t>
      </w:r>
      <w:r w:rsidRPr="008E729A">
        <w:rPr>
          <w:b/>
        </w:rPr>
        <w:t>Ta reda på vilka tillgångar som finns</w:t>
      </w:r>
      <w:r>
        <w:t xml:space="preserve"> i dödsboet. Kontakta den avlidnes bank och beställ ett </w:t>
      </w:r>
      <w:r w:rsidRPr="00053E1C">
        <w:rPr>
          <w:b/>
        </w:rPr>
        <w:t>kapital- och räntebesked</w:t>
      </w:r>
      <w:r>
        <w:t xml:space="preserve"> från dödsdagen samt ett</w:t>
      </w:r>
      <w:r w:rsidRPr="00053E1C">
        <w:rPr>
          <w:b/>
        </w:rPr>
        <w:t xml:space="preserve"> kontoutdrag</w:t>
      </w:r>
      <w:r>
        <w:t xml:space="preserve"> som visar inkomster som har kommit in på dödsboets bankkonto efter dödsdagen. </w:t>
      </w:r>
    </w:p>
    <w:p w:rsidR="00FF523D" w:rsidRDefault="00FF523D" w:rsidP="000A2B09">
      <w:pPr>
        <w:pStyle w:val="Normaltindrag"/>
        <w:ind w:firstLine="0"/>
      </w:pPr>
    </w:p>
    <w:p w:rsidR="000A2B09" w:rsidRDefault="000A2B09" w:rsidP="000A2B09">
      <w:pPr>
        <w:pStyle w:val="Normaltindrag"/>
        <w:ind w:firstLine="0"/>
      </w:pPr>
      <w:r>
        <w:t xml:space="preserve">□ </w:t>
      </w:r>
      <w:r w:rsidRPr="008E729A">
        <w:rPr>
          <w:b/>
        </w:rPr>
        <w:t>Kontakta fordringsägare.</w:t>
      </w:r>
      <w:r>
        <w:t xml:space="preserve"> Är du osäker på om det finns tillgångar i dödsboet som täcker både begravning och den avlidnes räkningar så ring fordringsägarna och be dem skjuta fram förfallodatum tre månader i avvaktan på att boutredningen ska bli klar. OBS! Viktigt att sedan återkomma till fordringsägarna med besked om räknin</w:t>
      </w:r>
      <w:r w:rsidR="00600E74">
        <w:t>garna kan betalas eller inte. Visar boutredningen att</w:t>
      </w:r>
      <w:r>
        <w:t xml:space="preserve"> </w:t>
      </w:r>
      <w:r w:rsidR="00600E74">
        <w:t xml:space="preserve">en </w:t>
      </w:r>
      <w:r w:rsidRPr="00D66DD4">
        <w:rPr>
          <w:b/>
        </w:rPr>
        <w:t>dödsboanmälan</w:t>
      </w:r>
      <w:r w:rsidR="00600E74">
        <w:t xml:space="preserve"> kan göras</w:t>
      </w:r>
      <w:r>
        <w:t xml:space="preserve"> kan </w:t>
      </w:r>
      <w:r w:rsidR="00600E74">
        <w:t>kopia av dödsboanmälan</w:t>
      </w:r>
      <w:r>
        <w:t xml:space="preserve"> sedan skickas till fordringsägarna med en begäran </w:t>
      </w:r>
      <w:r w:rsidR="00600E74">
        <w:t xml:space="preserve">om </w:t>
      </w:r>
      <w:r>
        <w:t xml:space="preserve">att fordran avskrivs. </w:t>
      </w:r>
    </w:p>
    <w:p w:rsidR="008016EB" w:rsidRDefault="008016EB" w:rsidP="00AC5929">
      <w:pPr>
        <w:pStyle w:val="Normaltindrag"/>
        <w:ind w:firstLine="0"/>
      </w:pPr>
    </w:p>
    <w:p w:rsidR="008016EB" w:rsidRDefault="008016EB" w:rsidP="00AC5929">
      <w:pPr>
        <w:pStyle w:val="Normaltindrag"/>
        <w:ind w:firstLine="0"/>
      </w:pPr>
      <w:r>
        <w:t xml:space="preserve">□ </w:t>
      </w:r>
      <w:r>
        <w:rPr>
          <w:b/>
        </w:rPr>
        <w:t xml:space="preserve">Kontakta begravningsbyrå </w:t>
      </w:r>
      <w:r>
        <w:t>för att beställa begravning. Om du är osäker på om det finns tillräckliga tillgångar i dödsboet för att bekosta b</w:t>
      </w:r>
      <w:r w:rsidR="00F75ECD">
        <w:t xml:space="preserve">egravningen så läs socialnämndens information om ekonomiskt bistånd till begravningskostnader som finns på hemsidan </w:t>
      </w:r>
      <w:hyperlink r:id="rId7" w:history="1">
        <w:r w:rsidR="00F75ECD" w:rsidRPr="00AD727D">
          <w:rPr>
            <w:rStyle w:val="Hyperlnk"/>
          </w:rPr>
          <w:t>www.hoganas.se</w:t>
        </w:r>
      </w:hyperlink>
      <w:r w:rsidR="00F75ECD">
        <w:t xml:space="preserve"> eller som kan beställas genom att kontakta socialn</w:t>
      </w:r>
      <w:r w:rsidR="00E6700D">
        <w:t>ämnden på telefon 042-33 78 56/ 33 71 28.</w:t>
      </w:r>
    </w:p>
    <w:p w:rsidR="008016EB" w:rsidRDefault="008016EB" w:rsidP="00AC5929">
      <w:pPr>
        <w:pStyle w:val="Normaltindrag"/>
        <w:ind w:firstLine="0"/>
      </w:pPr>
    </w:p>
    <w:p w:rsidR="008016EB" w:rsidRPr="009043EB" w:rsidRDefault="007B37C0" w:rsidP="008016EB">
      <w:pPr>
        <w:pStyle w:val="Normaltindrag"/>
        <w:ind w:firstLine="0"/>
      </w:pPr>
      <w:r>
        <w:t xml:space="preserve">□ Senaste </w:t>
      </w:r>
      <w:r>
        <w:rPr>
          <w:b/>
        </w:rPr>
        <w:t xml:space="preserve">deklarationen </w:t>
      </w:r>
      <w:r w:rsidR="008016EB">
        <w:t xml:space="preserve">visar varifrån den avlidne fick inkomster samt om det finns fastighet. </w:t>
      </w:r>
      <w:r>
        <w:t xml:space="preserve">Utöver deklarationen ska du också lämna in </w:t>
      </w:r>
      <w:r w:rsidRPr="007B37C0">
        <w:rPr>
          <w:b/>
        </w:rPr>
        <w:t>slutskattebesked</w:t>
      </w:r>
      <w:r>
        <w:t xml:space="preserve"> och ett </w:t>
      </w:r>
      <w:r w:rsidRPr="007B37C0">
        <w:rPr>
          <w:b/>
        </w:rPr>
        <w:t>utdrag från skattekontot</w:t>
      </w:r>
      <w:r>
        <w:t>. Om du inte hittar</w:t>
      </w:r>
      <w:r w:rsidR="008016EB">
        <w:t xml:space="preserve"> handlingarna kan kopior beställas hos Skatteverket. </w:t>
      </w:r>
      <w:r>
        <w:t xml:space="preserve">Vanligtvis vill Skatteverket att du skickar in en skriftlig begäran om att få ut handlingarna och att denna ska vara undertecknad av samtliga dödsbodelägare. </w:t>
      </w:r>
    </w:p>
    <w:p w:rsidR="00186689" w:rsidRDefault="00186689" w:rsidP="00AC5929">
      <w:pPr>
        <w:pStyle w:val="Normaltindrag"/>
        <w:ind w:firstLine="0"/>
      </w:pPr>
    </w:p>
    <w:p w:rsidR="008016EB" w:rsidRDefault="008016EB" w:rsidP="008016EB">
      <w:pPr>
        <w:pStyle w:val="Normaltindrag"/>
        <w:ind w:firstLine="0"/>
      </w:pPr>
      <w:r>
        <w:t>□ Undersök om det finns</w:t>
      </w:r>
      <w:r w:rsidRPr="00053E1C">
        <w:rPr>
          <w:b/>
        </w:rPr>
        <w:t xml:space="preserve"> försäkringar</w:t>
      </w:r>
      <w:r>
        <w:t xml:space="preserve"> som faller ut. Exempel på försäkringar: </w:t>
      </w:r>
      <w:r w:rsidRPr="009043EB">
        <w:rPr>
          <w:b/>
        </w:rPr>
        <w:t>TGL</w:t>
      </w:r>
      <w:r>
        <w:t xml:space="preserve">: tjänstegrupplivförsäkring, betalas av arbetsgivaren och gäller under hela anställningen och innebär att efterlevande kan få ersättning i form av ett engångsbelopp samt </w:t>
      </w:r>
      <w:r w:rsidR="00F057FB">
        <w:t xml:space="preserve">begravningshjälp. </w:t>
      </w:r>
      <w:r>
        <w:t xml:space="preserve">Den avlidnes arbetsgivare kan svara på om den avlidne omfattas av försäkringen. </w:t>
      </w:r>
      <w:r w:rsidRPr="009043EB">
        <w:rPr>
          <w:b/>
        </w:rPr>
        <w:t xml:space="preserve">GL </w:t>
      </w:r>
      <w:r>
        <w:t xml:space="preserve">eller </w:t>
      </w:r>
      <w:r>
        <w:rPr>
          <w:b/>
        </w:rPr>
        <w:t xml:space="preserve">GF: </w:t>
      </w:r>
      <w:r>
        <w:t>grupplivförsäkringar. Tecknas genom medlemskap i någon organisation, premie betalas av den som omfattas av försäkringen, gäller även efter fyllda 65, ibland framgår avdrag för premien av lönebesked/kontoutdrag</w:t>
      </w:r>
      <w:r w:rsidR="00F057FB">
        <w:t>.</w:t>
      </w:r>
    </w:p>
    <w:p w:rsidR="00E71964" w:rsidRDefault="00E71964" w:rsidP="00E71964">
      <w:pPr>
        <w:pStyle w:val="Normaltindrag"/>
        <w:ind w:firstLine="0"/>
      </w:pPr>
    </w:p>
    <w:p w:rsidR="00497472" w:rsidRDefault="00F057FB" w:rsidP="00E71964">
      <w:pPr>
        <w:pStyle w:val="Normaltindrag"/>
        <w:ind w:firstLine="0"/>
      </w:pPr>
      <w:r>
        <w:t xml:space="preserve">□ </w:t>
      </w:r>
      <w:r w:rsidRPr="00F057FB">
        <w:rPr>
          <w:b/>
        </w:rPr>
        <w:t xml:space="preserve">Kontakta socialnämnden </w:t>
      </w:r>
      <w:r>
        <w:t xml:space="preserve">042-33 78 56/33 71 28 och få information och ansökningshandlingar för </w:t>
      </w:r>
      <w:r w:rsidRPr="00F057FB">
        <w:rPr>
          <w:b/>
        </w:rPr>
        <w:t>dödsboanmälan</w:t>
      </w:r>
      <w:r>
        <w:t xml:space="preserve"> och/eller </w:t>
      </w:r>
      <w:r w:rsidRPr="00F057FB">
        <w:rPr>
          <w:b/>
        </w:rPr>
        <w:t xml:space="preserve">ekonomiskt bistånd till begravningskostnader. </w:t>
      </w:r>
    </w:p>
    <w:p w:rsidR="00B606ED" w:rsidRDefault="00B606ED" w:rsidP="00E71964">
      <w:pPr>
        <w:pStyle w:val="Normaltindrag"/>
        <w:ind w:firstLine="0"/>
      </w:pPr>
    </w:p>
    <w:p w:rsidR="00600E74" w:rsidRDefault="00B606ED" w:rsidP="00E71964">
      <w:pPr>
        <w:pStyle w:val="Normaltindrag"/>
        <w:ind w:firstLine="0"/>
      </w:pPr>
      <w:r>
        <w:t xml:space="preserve">□ </w:t>
      </w:r>
      <w:r w:rsidRPr="00B606ED">
        <w:rPr>
          <w:b/>
        </w:rPr>
        <w:t>Betala begravningsfakturan</w:t>
      </w:r>
      <w:r>
        <w:t xml:space="preserve"> med de tillgångar som finns i dödsboet. </w:t>
      </w:r>
    </w:p>
    <w:p w:rsidR="00600E74" w:rsidRDefault="00600E74" w:rsidP="00E71964">
      <w:pPr>
        <w:pStyle w:val="Normaltindrag"/>
        <w:ind w:firstLine="0"/>
      </w:pPr>
    </w:p>
    <w:p w:rsidR="00105A1E" w:rsidRDefault="00600E74" w:rsidP="00E71964">
      <w:pPr>
        <w:pStyle w:val="Normaltindrag"/>
        <w:ind w:firstLine="0"/>
      </w:pPr>
      <w:r>
        <w:t>□</w:t>
      </w:r>
      <w:r w:rsidR="00105A1E">
        <w:t xml:space="preserve"> </w:t>
      </w:r>
      <w:r>
        <w:rPr>
          <w:b/>
        </w:rPr>
        <w:t xml:space="preserve">Skicka in ansökan </w:t>
      </w:r>
      <w:r w:rsidR="00105A1E">
        <w:rPr>
          <w:b/>
        </w:rPr>
        <w:t xml:space="preserve">om dödsboanmälan och/eller ekonomiskt </w:t>
      </w:r>
      <w:r w:rsidR="00105A1E" w:rsidRPr="00105A1E">
        <w:rPr>
          <w:b/>
        </w:rPr>
        <w:t>bistånd till:</w:t>
      </w:r>
    </w:p>
    <w:p w:rsidR="00105A1E" w:rsidRDefault="00105A1E" w:rsidP="00E71964">
      <w:pPr>
        <w:pStyle w:val="Normaltindrag"/>
        <w:ind w:firstLine="0"/>
      </w:pPr>
    </w:p>
    <w:p w:rsidR="00105A1E" w:rsidRDefault="00105A1E" w:rsidP="00E71964">
      <w:pPr>
        <w:pStyle w:val="Normaltindrag"/>
        <w:ind w:firstLine="0"/>
      </w:pPr>
      <w:r>
        <w:t>Ekonomi- och flyktingenheten</w:t>
      </w:r>
    </w:p>
    <w:p w:rsidR="00105A1E" w:rsidRDefault="00105A1E" w:rsidP="00E71964">
      <w:pPr>
        <w:pStyle w:val="Normaltindrag"/>
        <w:ind w:firstLine="0"/>
      </w:pPr>
      <w:r>
        <w:t>Att: Susanna Bertilsson</w:t>
      </w:r>
    </w:p>
    <w:p w:rsidR="00105A1E" w:rsidRDefault="00105A1E" w:rsidP="00E71964">
      <w:pPr>
        <w:pStyle w:val="Normaltindrag"/>
        <w:ind w:firstLine="0"/>
      </w:pPr>
      <w:r>
        <w:t>Centralgatan 20</w:t>
      </w:r>
    </w:p>
    <w:p w:rsidR="00105A1E" w:rsidRDefault="00105A1E" w:rsidP="00E71964">
      <w:pPr>
        <w:pStyle w:val="Normaltindrag"/>
        <w:ind w:firstLine="0"/>
      </w:pPr>
      <w:r>
        <w:t xml:space="preserve">263 82 Höganäs </w:t>
      </w:r>
    </w:p>
    <w:p w:rsidR="00105A1E" w:rsidRDefault="00105A1E" w:rsidP="00E71964">
      <w:pPr>
        <w:pStyle w:val="Normaltindrag"/>
        <w:ind w:firstLine="0"/>
      </w:pPr>
    </w:p>
    <w:p w:rsidR="00B4513F" w:rsidRPr="0047281A" w:rsidRDefault="00105A1E" w:rsidP="00E71964">
      <w:pPr>
        <w:pStyle w:val="Normaltindrag"/>
        <w:ind w:firstLine="0"/>
      </w:pPr>
      <w:r>
        <w:rPr>
          <w:b/>
        </w:rPr>
        <w:t xml:space="preserve">Bifoga </w:t>
      </w:r>
      <w:r>
        <w:t>k</w:t>
      </w:r>
      <w:r w:rsidR="00B606ED">
        <w:t xml:space="preserve">opia på </w:t>
      </w:r>
      <w:r>
        <w:t>begravnings</w:t>
      </w:r>
      <w:r w:rsidR="00B606ED">
        <w:t>fakturan och kvitto på betalni</w:t>
      </w:r>
      <w:r>
        <w:t xml:space="preserve">ngen, </w:t>
      </w:r>
      <w:r w:rsidR="00B4513F">
        <w:t xml:space="preserve">dödsfallsintyg med släktutredning, </w:t>
      </w:r>
      <w:r>
        <w:t xml:space="preserve">förteckning över dödsbodelägarna, </w:t>
      </w:r>
      <w:r w:rsidR="00B4513F">
        <w:t xml:space="preserve">kapital- och räntebesked från dödsdagen, kontoutdrag som visar intäkter efter dödsdagen, deklaration, slutskattsedel, </w:t>
      </w:r>
      <w:r w:rsidR="00600E74">
        <w:t>kontoutdrag från s</w:t>
      </w:r>
      <w:r w:rsidR="007B37C0">
        <w:t xml:space="preserve">kattekontot, </w:t>
      </w:r>
      <w:r w:rsidR="00B4513F">
        <w:t xml:space="preserve">eventuella försäkringsbrev och inventeringsprotokoll från bankfack. </w:t>
      </w:r>
      <w:r w:rsidR="003E5704">
        <w:t xml:space="preserve">Finns testamente eller äktenskapsförord ska kopia av dessa också bifogas. </w:t>
      </w:r>
    </w:p>
    <w:p w:rsidR="00497472" w:rsidRDefault="00497472" w:rsidP="00E71964">
      <w:pPr>
        <w:pStyle w:val="Normaltindrag"/>
        <w:ind w:firstLine="0"/>
        <w:rPr>
          <w:b/>
        </w:rPr>
      </w:pPr>
    </w:p>
    <w:p w:rsidR="00105A1E" w:rsidRDefault="00105A1E" w:rsidP="00AC5929">
      <w:pPr>
        <w:pStyle w:val="Normaltindrag"/>
        <w:ind w:firstLine="0"/>
      </w:pPr>
      <w:r>
        <w:t xml:space="preserve">Har du några frågor är du välkommen att kontakta socialsekreterare </w:t>
      </w:r>
      <w:r w:rsidR="00EA6C70">
        <w:t xml:space="preserve">Susanna </w:t>
      </w:r>
      <w:r>
        <w:t xml:space="preserve">Bertilsson, </w:t>
      </w:r>
    </w:p>
    <w:p w:rsidR="00E71964" w:rsidRDefault="00EA6C70" w:rsidP="00AC5929">
      <w:pPr>
        <w:pStyle w:val="Normaltindrag"/>
        <w:ind w:firstLine="0"/>
      </w:pPr>
      <w:r>
        <w:t xml:space="preserve">Telefon: 042-33 78 56 Telefontid: mån-fre </w:t>
      </w:r>
      <w:proofErr w:type="gramStart"/>
      <w:r>
        <w:t>8.30-9.30</w:t>
      </w:r>
      <w:proofErr w:type="gramEnd"/>
      <w:r>
        <w:t xml:space="preserve">. </w:t>
      </w:r>
    </w:p>
    <w:p w:rsidR="00E71964" w:rsidRDefault="00E71964" w:rsidP="00AC5929">
      <w:pPr>
        <w:pStyle w:val="Normaltindrag"/>
        <w:ind w:firstLine="0"/>
      </w:pPr>
    </w:p>
    <w:p w:rsidR="009043EB" w:rsidRDefault="009043EB" w:rsidP="00AC5929">
      <w:pPr>
        <w:pStyle w:val="Normaltindrag"/>
        <w:ind w:firstLine="0"/>
      </w:pPr>
    </w:p>
    <w:p w:rsidR="009043EB" w:rsidRPr="009043EB" w:rsidRDefault="009043EB" w:rsidP="00AC5929">
      <w:pPr>
        <w:pStyle w:val="Normaltindrag"/>
        <w:ind w:firstLine="0"/>
        <w:rPr>
          <w:b/>
        </w:rPr>
      </w:pPr>
    </w:p>
    <w:p w:rsidR="008E729A" w:rsidRDefault="008E729A" w:rsidP="00AC5929">
      <w:pPr>
        <w:pStyle w:val="Normaltindrag"/>
        <w:ind w:firstLine="0"/>
      </w:pPr>
    </w:p>
    <w:p w:rsidR="008E729A" w:rsidRPr="00AC5929" w:rsidRDefault="008E729A" w:rsidP="00AC5929">
      <w:pPr>
        <w:pStyle w:val="Normaltindrag"/>
        <w:ind w:firstLine="0"/>
      </w:pPr>
    </w:p>
    <w:p w:rsidR="00BE1183" w:rsidRPr="00AC5929" w:rsidRDefault="00BE1183" w:rsidP="00400677">
      <w:pPr>
        <w:spacing w:before="0" w:after="200" w:line="276" w:lineRule="auto"/>
        <w:rPr>
          <w:rFonts w:asciiTheme="majorHAnsi" w:hAnsiTheme="majorHAnsi"/>
          <w:sz w:val="36"/>
          <w:szCs w:val="36"/>
        </w:rPr>
      </w:pPr>
    </w:p>
    <w:sectPr w:rsidR="00BE1183" w:rsidRPr="00AC5929" w:rsidSect="00BC0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5" w:right="2041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29" w:rsidRDefault="00AC5929" w:rsidP="001C77E4">
      <w:r>
        <w:separator/>
      </w:r>
    </w:p>
  </w:endnote>
  <w:endnote w:type="continuationSeparator" w:id="0">
    <w:p w:rsidR="00AC5929" w:rsidRDefault="00AC5929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29" w:rsidRDefault="00AC592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30" w:rsidRDefault="00762230" w:rsidP="00762230">
    <w:pPr>
      <w:pStyle w:val="Sidfot"/>
    </w:pPr>
  </w:p>
  <w:p w:rsidR="00762230" w:rsidRDefault="00762230" w:rsidP="00762230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6E77D9" w:rsidRPr="00101914" w:rsidTr="00511E35">
      <w:trPr>
        <w:cantSplit/>
        <w:trHeight w:hRule="exact" w:val="204"/>
      </w:trPr>
      <w:tc>
        <w:tcPr>
          <w:tcW w:w="243" w:type="dxa"/>
          <w:vMerge w:val="restart"/>
        </w:tcPr>
        <w:p w:rsidR="006E77D9" w:rsidRPr="00101914" w:rsidRDefault="006E77D9" w:rsidP="00511E35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563BC3D2" wp14:editId="4DD444DA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:rsidTr="00511E35">
      <w:trPr>
        <w:trHeight w:hRule="exact" w:val="90"/>
      </w:trPr>
      <w:tc>
        <w:tcPr>
          <w:tcW w:w="243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:rsidR="006E77D9" w:rsidRPr="00101914" w:rsidRDefault="006E77D9" w:rsidP="00511E35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636238CF" wp14:editId="4A2A4054">
                <wp:extent cx="936417" cy="648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77D9" w:rsidRPr="00101914" w:rsidTr="00511E35">
      <w:tc>
        <w:tcPr>
          <w:tcW w:w="243" w:type="dxa"/>
          <w:vMerge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</w:tcPr>
        <w:p w:rsidR="006E77D9" w:rsidRPr="00101914" w:rsidRDefault="006E77D9" w:rsidP="00006EBE">
          <w:pPr>
            <w:pStyle w:val="Forvaltning"/>
          </w:pPr>
        </w:p>
      </w:tc>
      <w:tc>
        <w:tcPr>
          <w:tcW w:w="1775" w:type="dxa"/>
          <w:vMerge/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:rsidTr="00511E35">
      <w:trPr>
        <w:trHeight w:hRule="exact" w:val="680"/>
      </w:trPr>
      <w:tc>
        <w:tcPr>
          <w:tcW w:w="243" w:type="dxa"/>
        </w:tcPr>
        <w:p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</w:t>
          </w:r>
          <w:proofErr w:type="gramStart"/>
          <w:r w:rsidRPr="00101914">
            <w:rPr>
              <w:rFonts w:ascii="Century Gothic" w:hAnsi="Century Gothic"/>
              <w:caps/>
            </w:rPr>
            <w:t>.Hoganas</w:t>
          </w:r>
          <w:proofErr w:type="gramEnd"/>
          <w:r w:rsidRPr="00101914">
            <w:rPr>
              <w:rFonts w:ascii="Century Gothic" w:hAnsi="Century Gothic"/>
              <w:caps/>
            </w:rPr>
            <w:t>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:rsidR="004755ED" w:rsidRPr="00762230" w:rsidRDefault="004755ED" w:rsidP="006E7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5ED" w:rsidRDefault="004755ED" w:rsidP="00542753">
    <w:pPr>
      <w:pStyle w:val="Sidfot"/>
    </w:pPr>
  </w:p>
  <w:p w:rsidR="00732630" w:rsidRDefault="00732630" w:rsidP="00542753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542753" w:rsidRPr="00101914" w:rsidTr="00F03FA4">
      <w:trPr>
        <w:cantSplit/>
        <w:trHeight w:hRule="exact" w:val="204"/>
      </w:trPr>
      <w:tc>
        <w:tcPr>
          <w:tcW w:w="243" w:type="dxa"/>
          <w:vMerge w:val="restart"/>
        </w:tcPr>
        <w:p w:rsidR="00542753" w:rsidRPr="00101914" w:rsidRDefault="00542753" w:rsidP="001C5972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sz w:val="20"/>
              <w:szCs w:val="20"/>
            </w:rPr>
            <w:t xml:space="preserve"> </w:t>
          </w: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3234F7F1" wp14:editId="3518959E">
                <wp:extent cx="61200" cy="129600"/>
                <wp:effectExtent l="0" t="0" r="0" b="381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:rsidR="00542753" w:rsidRPr="00101914" w:rsidRDefault="00542753" w:rsidP="00E551E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:rsidTr="00E551E2">
      <w:trPr>
        <w:trHeight w:hRule="exact" w:val="90"/>
      </w:trPr>
      <w:tc>
        <w:tcPr>
          <w:tcW w:w="243" w:type="dxa"/>
          <w:vMerge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:rsidR="00542753" w:rsidRPr="00101914" w:rsidRDefault="00542753" w:rsidP="001C5972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0B30A9AA" wp14:editId="64E99B5F">
                <wp:extent cx="936417" cy="648000"/>
                <wp:effectExtent l="0" t="0" r="0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551E2" w:rsidRPr="00101914" w:rsidTr="004E4C12">
      <w:tc>
        <w:tcPr>
          <w:tcW w:w="243" w:type="dxa"/>
          <w:vMerge/>
        </w:tcPr>
        <w:p w:rsidR="00E551E2" w:rsidRPr="00101914" w:rsidRDefault="00E551E2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</w:tcPr>
        <w:p w:rsidR="00E551E2" w:rsidRPr="00101914" w:rsidRDefault="00E551E2" w:rsidP="00006EBE">
          <w:pPr>
            <w:pStyle w:val="Forvaltning"/>
          </w:pPr>
        </w:p>
      </w:tc>
      <w:tc>
        <w:tcPr>
          <w:tcW w:w="1775" w:type="dxa"/>
          <w:vMerge/>
        </w:tcPr>
        <w:p w:rsidR="00E551E2" w:rsidRPr="00101914" w:rsidRDefault="00E551E2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:rsidTr="001C5972">
      <w:trPr>
        <w:trHeight w:hRule="exact" w:val="680"/>
      </w:trPr>
      <w:tc>
        <w:tcPr>
          <w:tcW w:w="243" w:type="dxa"/>
        </w:tcPr>
        <w:p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</w:t>
          </w:r>
          <w:proofErr w:type="gramStart"/>
          <w:r w:rsidRPr="00101914">
            <w:rPr>
              <w:rFonts w:ascii="Century Gothic" w:hAnsi="Century Gothic"/>
              <w:caps/>
            </w:rPr>
            <w:t>.Hoganas</w:t>
          </w:r>
          <w:proofErr w:type="gramEnd"/>
          <w:r w:rsidRPr="00101914">
            <w:rPr>
              <w:rFonts w:ascii="Century Gothic" w:hAnsi="Century Gothic"/>
              <w:caps/>
            </w:rPr>
            <w:t>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:rsidR="00542753" w:rsidRPr="00542753" w:rsidRDefault="00542753" w:rsidP="0054275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29" w:rsidRDefault="00AC5929" w:rsidP="001C77E4">
      <w:r>
        <w:separator/>
      </w:r>
    </w:p>
  </w:footnote>
  <w:footnote w:type="continuationSeparator" w:id="0">
    <w:p w:rsidR="00AC5929" w:rsidRDefault="00AC5929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29" w:rsidRDefault="00AC592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762230" w:rsidTr="00DE0773">
      <w:tc>
        <w:tcPr>
          <w:tcW w:w="6323" w:type="dxa"/>
        </w:tcPr>
        <w:p w:rsidR="00762230" w:rsidRDefault="00762230" w:rsidP="00DE077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E2D2BDD" wp14:editId="75F86B5D">
                <wp:extent cx="651600" cy="86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:rsidR="00762230" w:rsidRPr="00101914" w:rsidRDefault="00762230" w:rsidP="00DE0773">
          <w:pPr>
            <w:pStyle w:val="Sidhuvud"/>
            <w:rPr>
              <w:rFonts w:ascii="Century Gothic" w:hAnsi="Century Gothic"/>
            </w:rPr>
          </w:pPr>
        </w:p>
      </w:tc>
      <w:tc>
        <w:tcPr>
          <w:tcW w:w="1052" w:type="dxa"/>
          <w:vAlign w:val="bottom"/>
        </w:tcPr>
        <w:p w:rsidR="00762230" w:rsidRPr="00101914" w:rsidRDefault="00762230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D85B59">
            <w:rPr>
              <w:rFonts w:ascii="Century Gothic" w:hAnsi="Century Gothic"/>
              <w:noProof/>
            </w:rPr>
            <w:t>3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266B36" w:rsidRPr="00101914">
            <w:rPr>
              <w:rFonts w:ascii="Century Gothic" w:hAnsi="Century Gothic"/>
            </w:rPr>
            <w:fldChar w:fldCharType="begin"/>
          </w:r>
          <w:r w:rsidR="00266B36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266B36" w:rsidRPr="00101914">
            <w:rPr>
              <w:rFonts w:ascii="Century Gothic" w:hAnsi="Century Gothic"/>
            </w:rPr>
            <w:fldChar w:fldCharType="separate"/>
          </w:r>
          <w:r w:rsidR="00D85B59">
            <w:rPr>
              <w:rFonts w:ascii="Century Gothic" w:hAnsi="Century Gothic"/>
              <w:noProof/>
            </w:rPr>
            <w:t>3</w:t>
          </w:r>
          <w:r w:rsidR="00266B36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762230" w:rsidTr="00DE0773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:rsidR="00762230" w:rsidRDefault="00762230" w:rsidP="00DE0773">
          <w:pPr>
            <w:pStyle w:val="Sidhuvud"/>
          </w:pPr>
        </w:p>
      </w:tc>
    </w:tr>
  </w:tbl>
  <w:p w:rsidR="00762230" w:rsidRDefault="00762230" w:rsidP="00762230">
    <w:pPr>
      <w:pStyle w:val="Sidhuvud"/>
      <w:ind w:left="-1316"/>
    </w:pPr>
  </w:p>
  <w:p w:rsidR="00762230" w:rsidRPr="004755ED" w:rsidRDefault="00762230" w:rsidP="00762230">
    <w:pPr>
      <w:pStyle w:val="Sidhuvud"/>
      <w:ind w:left="-1316"/>
    </w:pPr>
  </w:p>
  <w:p w:rsidR="004755ED" w:rsidRPr="00762230" w:rsidRDefault="004755ED" w:rsidP="0076223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954C84" w:rsidTr="00954C84">
      <w:tc>
        <w:tcPr>
          <w:tcW w:w="6323" w:type="dxa"/>
        </w:tcPr>
        <w:p w:rsidR="00954C84" w:rsidRDefault="00954C84" w:rsidP="00682895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1F2BC44" wp14:editId="682D702A">
                <wp:extent cx="651600" cy="864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Century Gothic" w:hAnsi="Century Gothic"/>
            <w:szCs w:val="18"/>
          </w:rPr>
          <w:alias w:val="Datum"/>
          <w:tag w:val="ccDatum"/>
          <w:id w:val="-1932425254"/>
          <w:lock w:val="sdtLocked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835" w:type="dxa"/>
              <w:vAlign w:val="bottom"/>
            </w:tcPr>
            <w:p w:rsidR="00954C84" w:rsidRPr="00D96D7F" w:rsidRDefault="00D96D7F" w:rsidP="00D96D7F">
              <w:pPr>
                <w:pStyle w:val="Sidhuvud"/>
                <w:rPr>
                  <w:rFonts w:ascii="Century Gothic" w:hAnsi="Century Gothic"/>
                  <w:szCs w:val="18"/>
                </w:rPr>
              </w:pPr>
              <w:r>
                <w:rPr>
                  <w:rStyle w:val="Platshllartext"/>
                  <w:rFonts w:asciiTheme="majorHAnsi" w:hAnsiTheme="majorHAnsi"/>
                  <w:szCs w:val="18"/>
                </w:rPr>
                <w:t>Datum</w:t>
              </w:r>
            </w:p>
          </w:tc>
        </w:sdtContent>
      </w:sdt>
      <w:tc>
        <w:tcPr>
          <w:tcW w:w="1052" w:type="dxa"/>
          <w:vAlign w:val="bottom"/>
        </w:tcPr>
        <w:p w:rsidR="00954C84" w:rsidRPr="00101914" w:rsidRDefault="00954C84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D85B59">
            <w:rPr>
              <w:rFonts w:ascii="Century Gothic" w:hAnsi="Century Gothic"/>
              <w:noProof/>
            </w:rPr>
            <w:t>1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080BDF" w:rsidRPr="00101914">
            <w:rPr>
              <w:rFonts w:ascii="Century Gothic" w:hAnsi="Century Gothic"/>
            </w:rPr>
            <w:fldChar w:fldCharType="begin"/>
          </w:r>
          <w:r w:rsidR="00080BDF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080BDF" w:rsidRPr="00101914">
            <w:rPr>
              <w:rFonts w:ascii="Century Gothic" w:hAnsi="Century Gothic"/>
            </w:rPr>
            <w:fldChar w:fldCharType="separate"/>
          </w:r>
          <w:r w:rsidR="00D85B59">
            <w:rPr>
              <w:rFonts w:ascii="Century Gothic" w:hAnsi="Century Gothic"/>
              <w:noProof/>
            </w:rPr>
            <w:t>3</w:t>
          </w:r>
          <w:r w:rsidR="00080BDF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954C84" w:rsidTr="00954C84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:rsidR="00954C84" w:rsidRDefault="00954C84" w:rsidP="00682895">
          <w:pPr>
            <w:pStyle w:val="Sidhuvud"/>
          </w:pPr>
        </w:p>
      </w:tc>
    </w:tr>
  </w:tbl>
  <w:p w:rsidR="00682895" w:rsidRDefault="00682895" w:rsidP="00682895">
    <w:pPr>
      <w:pStyle w:val="Sidhuvud"/>
      <w:ind w:left="-1316"/>
    </w:pPr>
  </w:p>
  <w:p w:rsidR="00BC093C" w:rsidRPr="004755ED" w:rsidRDefault="00BC093C" w:rsidP="00682895">
    <w:pPr>
      <w:pStyle w:val="Sidhuvud"/>
      <w:ind w:left="-13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B25BF0"/>
    <w:multiLevelType w:val="multilevel"/>
    <w:tmpl w:val="41BACD44"/>
    <w:numStyleLink w:val="PunktlistaHgans"/>
  </w:abstractNum>
  <w:abstractNum w:abstractNumId="3" w15:restartNumberingAfterBreak="0">
    <w:nsid w:val="16E03EDB"/>
    <w:multiLevelType w:val="multilevel"/>
    <w:tmpl w:val="107A90BC"/>
    <w:numStyleLink w:val="Nummerlista"/>
  </w:abstractNum>
  <w:abstractNum w:abstractNumId="4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9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29"/>
    <w:rsid w:val="00006EBE"/>
    <w:rsid w:val="000167D4"/>
    <w:rsid w:val="00053E1C"/>
    <w:rsid w:val="00071299"/>
    <w:rsid w:val="00080BDF"/>
    <w:rsid w:val="000A1A36"/>
    <w:rsid w:val="000A2B09"/>
    <w:rsid w:val="000A4617"/>
    <w:rsid w:val="000D3018"/>
    <w:rsid w:val="00101914"/>
    <w:rsid w:val="00105A1E"/>
    <w:rsid w:val="00117022"/>
    <w:rsid w:val="00166579"/>
    <w:rsid w:val="00170F43"/>
    <w:rsid w:val="001849CD"/>
    <w:rsid w:val="00186689"/>
    <w:rsid w:val="0019513D"/>
    <w:rsid w:val="001A6A71"/>
    <w:rsid w:val="001C77E4"/>
    <w:rsid w:val="001D223B"/>
    <w:rsid w:val="001E6A62"/>
    <w:rsid w:val="00262906"/>
    <w:rsid w:val="00266B36"/>
    <w:rsid w:val="002A335C"/>
    <w:rsid w:val="002C412E"/>
    <w:rsid w:val="00345236"/>
    <w:rsid w:val="00351874"/>
    <w:rsid w:val="00367CFD"/>
    <w:rsid w:val="003B0C85"/>
    <w:rsid w:val="003C4B1C"/>
    <w:rsid w:val="003C79D6"/>
    <w:rsid w:val="003D7C9F"/>
    <w:rsid w:val="003E5704"/>
    <w:rsid w:val="003F7604"/>
    <w:rsid w:val="00400677"/>
    <w:rsid w:val="00433069"/>
    <w:rsid w:val="0044013C"/>
    <w:rsid w:val="00454E4E"/>
    <w:rsid w:val="0047281A"/>
    <w:rsid w:val="004755ED"/>
    <w:rsid w:val="00497472"/>
    <w:rsid w:val="005251F2"/>
    <w:rsid w:val="00526F48"/>
    <w:rsid w:val="00531415"/>
    <w:rsid w:val="00542753"/>
    <w:rsid w:val="005713D8"/>
    <w:rsid w:val="005A0FFB"/>
    <w:rsid w:val="005A7133"/>
    <w:rsid w:val="005B7B60"/>
    <w:rsid w:val="005C4606"/>
    <w:rsid w:val="005E608A"/>
    <w:rsid w:val="00600E74"/>
    <w:rsid w:val="00607156"/>
    <w:rsid w:val="006301A1"/>
    <w:rsid w:val="00682895"/>
    <w:rsid w:val="006A1571"/>
    <w:rsid w:val="006A7CAA"/>
    <w:rsid w:val="006E77D9"/>
    <w:rsid w:val="007303F0"/>
    <w:rsid w:val="00732630"/>
    <w:rsid w:val="0073666A"/>
    <w:rsid w:val="00756CC2"/>
    <w:rsid w:val="00762230"/>
    <w:rsid w:val="00793F31"/>
    <w:rsid w:val="00796CF4"/>
    <w:rsid w:val="007A51A8"/>
    <w:rsid w:val="007A5F76"/>
    <w:rsid w:val="007B37C0"/>
    <w:rsid w:val="007E5992"/>
    <w:rsid w:val="008016EB"/>
    <w:rsid w:val="00842885"/>
    <w:rsid w:val="00864427"/>
    <w:rsid w:val="008750D5"/>
    <w:rsid w:val="00887033"/>
    <w:rsid w:val="00897247"/>
    <w:rsid w:val="008C71C6"/>
    <w:rsid w:val="008E009A"/>
    <w:rsid w:val="008E729A"/>
    <w:rsid w:val="009043EB"/>
    <w:rsid w:val="009052E4"/>
    <w:rsid w:val="00911896"/>
    <w:rsid w:val="00925122"/>
    <w:rsid w:val="00933D8B"/>
    <w:rsid w:val="009403FB"/>
    <w:rsid w:val="00954C84"/>
    <w:rsid w:val="00954CD5"/>
    <w:rsid w:val="00960D52"/>
    <w:rsid w:val="00964692"/>
    <w:rsid w:val="0099064B"/>
    <w:rsid w:val="009F4867"/>
    <w:rsid w:val="00A36B70"/>
    <w:rsid w:val="00AC5929"/>
    <w:rsid w:val="00AE3BAF"/>
    <w:rsid w:val="00B353A0"/>
    <w:rsid w:val="00B416F3"/>
    <w:rsid w:val="00B4513F"/>
    <w:rsid w:val="00B606ED"/>
    <w:rsid w:val="00B82D2B"/>
    <w:rsid w:val="00BB07DB"/>
    <w:rsid w:val="00BB3319"/>
    <w:rsid w:val="00BC093C"/>
    <w:rsid w:val="00BC343F"/>
    <w:rsid w:val="00BC365C"/>
    <w:rsid w:val="00BD1CA6"/>
    <w:rsid w:val="00BE1183"/>
    <w:rsid w:val="00C01975"/>
    <w:rsid w:val="00C2535E"/>
    <w:rsid w:val="00C45079"/>
    <w:rsid w:val="00C56AB5"/>
    <w:rsid w:val="00CB0A5A"/>
    <w:rsid w:val="00D137B7"/>
    <w:rsid w:val="00D2282B"/>
    <w:rsid w:val="00D33BD6"/>
    <w:rsid w:val="00D66DD4"/>
    <w:rsid w:val="00D85B59"/>
    <w:rsid w:val="00D96D7F"/>
    <w:rsid w:val="00DD6F79"/>
    <w:rsid w:val="00E1717A"/>
    <w:rsid w:val="00E41F26"/>
    <w:rsid w:val="00E551E2"/>
    <w:rsid w:val="00E63FD8"/>
    <w:rsid w:val="00E6700D"/>
    <w:rsid w:val="00E71964"/>
    <w:rsid w:val="00E86C74"/>
    <w:rsid w:val="00EA6C70"/>
    <w:rsid w:val="00EC54F4"/>
    <w:rsid w:val="00ED3C18"/>
    <w:rsid w:val="00ED7C86"/>
    <w:rsid w:val="00F03FA4"/>
    <w:rsid w:val="00F057FB"/>
    <w:rsid w:val="00F75ECD"/>
    <w:rsid w:val="00F76BEA"/>
    <w:rsid w:val="00F93EC3"/>
    <w:rsid w:val="00FA6A62"/>
    <w:rsid w:val="00FD2FAA"/>
    <w:rsid w:val="00FF3F0F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117022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uiPriority w:val="13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117022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semiHidden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uiPriority w:val="11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12"/>
    <w:qFormat/>
    <w:rsid w:val="00C56AB5"/>
    <w:pPr>
      <w:numPr>
        <w:ilvl w:val="0"/>
        <w:numId w:val="0"/>
      </w:numPr>
    </w:pPr>
    <w:rPr>
      <w:b/>
      <w:sz w:val="22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ganas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Höganä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2020-10-01T07:50:00Z</dcterms:created>
  <dcterms:modified xsi:type="dcterms:W3CDTF">2020-10-01T07:50:00Z</dcterms:modified>
</cp:coreProperties>
</file>